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EA4" w:rsidRDefault="00DD3EA4" w:rsidP="00FE1B5F">
      <w:pPr>
        <w:rPr>
          <w:rFonts w:ascii="Arial" w:eastAsia="Arial Unicode MS" w:hAnsi="Arial" w:cs="Arial"/>
        </w:rPr>
      </w:pPr>
    </w:p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DD3EA4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DD3EA4" w:rsidRDefault="00DD3EA4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DD3EA4" w:rsidRPr="00AB724C" w:rsidRDefault="00DD3EA4" w:rsidP="00DD3EA4">
            <w:pPr>
              <w:numPr>
                <w:ilvl w:val="0"/>
                <w:numId w:val="10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DD3EA4" w:rsidRPr="00AB724C" w:rsidTr="00E358E0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DD3EA4" w:rsidRPr="00EE3279" w:rsidRDefault="00DD3EA4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DD3EA4" w:rsidRPr="00AB724C" w:rsidRDefault="00DD3EA4" w:rsidP="00E358E0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 xml:space="preserve">Asesor </w:t>
            </w:r>
          </w:p>
        </w:tc>
      </w:tr>
      <w:tr w:rsidR="00DD3EA4" w:rsidRPr="00AB724C" w:rsidTr="00E358E0">
        <w:trPr>
          <w:tblHeader/>
        </w:trPr>
        <w:tc>
          <w:tcPr>
            <w:tcW w:w="3738" w:type="dxa"/>
          </w:tcPr>
          <w:p w:rsidR="00DD3EA4" w:rsidRPr="00EE3279" w:rsidRDefault="00DD3EA4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DD3EA4" w:rsidRPr="00AB724C" w:rsidRDefault="00DD3EA4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ASESOR </w:t>
            </w:r>
          </w:p>
        </w:tc>
      </w:tr>
      <w:tr w:rsidR="00DD3EA4" w:rsidRPr="00AB724C" w:rsidTr="00E358E0">
        <w:trPr>
          <w:trHeight w:val="160"/>
          <w:tblHeader/>
        </w:trPr>
        <w:tc>
          <w:tcPr>
            <w:tcW w:w="3738" w:type="dxa"/>
          </w:tcPr>
          <w:p w:rsidR="00DD3EA4" w:rsidRPr="00AB724C" w:rsidRDefault="00DD3EA4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DD3EA4" w:rsidRPr="00AB724C" w:rsidRDefault="00DD3EA4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1020</w:t>
            </w:r>
          </w:p>
        </w:tc>
      </w:tr>
      <w:tr w:rsidR="00DD3EA4" w:rsidRPr="00AB724C" w:rsidTr="00E358E0">
        <w:trPr>
          <w:tblHeader/>
        </w:trPr>
        <w:tc>
          <w:tcPr>
            <w:tcW w:w="3738" w:type="dxa"/>
          </w:tcPr>
          <w:p w:rsidR="00DD3EA4" w:rsidRPr="00AB724C" w:rsidRDefault="00DD3EA4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DD3EA4" w:rsidRPr="00AB724C" w:rsidRDefault="00DD3EA4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0</w:t>
            </w:r>
            <w:r w:rsidRPr="00AB724C">
              <w:rPr>
                <w:rFonts w:ascii="Arial" w:eastAsia="Arial Unicode MS" w:hAnsi="Arial" w:cs="Arial"/>
                <w:noProof/>
              </w:rPr>
              <w:t>7</w:t>
            </w:r>
          </w:p>
        </w:tc>
      </w:tr>
      <w:tr w:rsidR="00DD3EA4" w:rsidRPr="00AB724C" w:rsidTr="00E358E0">
        <w:trPr>
          <w:tblHeader/>
        </w:trPr>
        <w:tc>
          <w:tcPr>
            <w:tcW w:w="3738" w:type="dxa"/>
          </w:tcPr>
          <w:p w:rsidR="00DD3EA4" w:rsidRPr="00AB724C" w:rsidRDefault="00DD3EA4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DD3EA4" w:rsidRPr="00AB724C" w:rsidRDefault="00DD3EA4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Tres (3)</w:t>
            </w:r>
          </w:p>
        </w:tc>
      </w:tr>
      <w:tr w:rsidR="00DD3EA4" w:rsidRPr="00AB724C" w:rsidTr="00E358E0">
        <w:trPr>
          <w:tblHeader/>
        </w:trPr>
        <w:tc>
          <w:tcPr>
            <w:tcW w:w="3738" w:type="dxa"/>
          </w:tcPr>
          <w:p w:rsidR="00DD3EA4" w:rsidRPr="00AB724C" w:rsidRDefault="00DD3EA4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DD3EA4" w:rsidRPr="00AB724C" w:rsidRDefault="00DD3EA4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De Libre Nombramiento y Remoción</w:t>
            </w:r>
          </w:p>
        </w:tc>
      </w:tr>
      <w:tr w:rsidR="00DD3EA4" w:rsidRPr="00AB724C" w:rsidTr="00E358E0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DD3EA4" w:rsidRPr="00AB724C" w:rsidRDefault="00DD3EA4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DD3EA4" w:rsidRPr="00F8372F" w:rsidRDefault="00DD3EA4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Dirección General</w:t>
            </w:r>
          </w:p>
        </w:tc>
      </w:tr>
      <w:tr w:rsidR="00DD3EA4" w:rsidRPr="00AB724C" w:rsidTr="00E358E0">
        <w:tc>
          <w:tcPr>
            <w:tcW w:w="3738" w:type="dxa"/>
            <w:tcBorders>
              <w:bottom w:val="single" w:sz="4" w:space="0" w:color="auto"/>
            </w:tcBorders>
          </w:tcPr>
          <w:p w:rsidR="00DD3EA4" w:rsidRPr="00AB724C" w:rsidRDefault="00DD3EA4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DD3EA4" w:rsidRPr="00F8372F" w:rsidRDefault="00DD3EA4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Director General</w:t>
            </w:r>
          </w:p>
        </w:tc>
      </w:tr>
      <w:tr w:rsidR="00DD3EA4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D3EA4" w:rsidRPr="004031DB" w:rsidRDefault="00DD3EA4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DD3EA4" w:rsidRPr="00AB724C" w:rsidRDefault="00DD3EA4" w:rsidP="00DD3EA4">
            <w:pPr>
              <w:numPr>
                <w:ilvl w:val="0"/>
                <w:numId w:val="10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7E323C"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DD3EA4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D3EA4" w:rsidRDefault="00DD3EA4" w:rsidP="00E358E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DD3EA4" w:rsidRPr="00AB724C" w:rsidRDefault="00DD3EA4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7E323C">
              <w:rPr>
                <w:rFonts w:ascii="Arial" w:hAnsi="Arial" w:cs="Arial"/>
                <w:b/>
              </w:rPr>
              <w:t>DIRECCION  GENERAL</w:t>
            </w:r>
          </w:p>
        </w:tc>
      </w:tr>
      <w:tr w:rsidR="00DD3EA4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D3EA4" w:rsidRDefault="00DD3EA4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DD3EA4" w:rsidRPr="00AB724C" w:rsidRDefault="00DD3EA4" w:rsidP="00DD3EA4">
            <w:pPr>
              <w:numPr>
                <w:ilvl w:val="0"/>
                <w:numId w:val="10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PROPÓSITO</w:t>
            </w:r>
            <w:r w:rsidRPr="00AB724C">
              <w:rPr>
                <w:rFonts w:ascii="Arial" w:eastAsia="Arial Unicode MS" w:hAnsi="Arial" w:cs="Arial"/>
                <w:b/>
              </w:rPr>
              <w:t xml:space="preserve"> PRINCIPAL DEL CARGO</w:t>
            </w:r>
          </w:p>
        </w:tc>
      </w:tr>
      <w:tr w:rsidR="00DD3EA4" w:rsidRPr="00DA3A71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DD3EA4" w:rsidRDefault="00DD3EA4" w:rsidP="00E358E0">
            <w:pPr>
              <w:spacing w:after="0"/>
              <w:rPr>
                <w:rFonts w:ascii="Arial" w:hAnsi="Arial" w:cs="Arial"/>
              </w:rPr>
            </w:pPr>
          </w:p>
          <w:p w:rsidR="00DD3EA4" w:rsidRDefault="00DD3EA4" w:rsidP="00E358E0">
            <w:pPr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Asesorar, asistir y acompañar al Director General y a la Alta Dirección en el desarrollo de la gestión ambiental, estratégica y corporativa a través de los procesos del Sistema Integrado de Gestión, contribuyendo a la sostenibilidad ambiental.</w:t>
            </w:r>
          </w:p>
          <w:p w:rsidR="00DD3EA4" w:rsidRPr="007E323C" w:rsidRDefault="00DD3EA4" w:rsidP="00E358E0">
            <w:pPr>
              <w:spacing w:after="0"/>
              <w:rPr>
                <w:rFonts w:ascii="Arial" w:hAnsi="Arial" w:cs="Arial"/>
              </w:rPr>
            </w:pPr>
          </w:p>
        </w:tc>
      </w:tr>
      <w:tr w:rsidR="00DD3EA4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D3EA4" w:rsidRPr="00670B3C" w:rsidRDefault="00DD3EA4" w:rsidP="00DD3EA4">
            <w:pPr>
              <w:pStyle w:val="Ttulo1"/>
              <w:numPr>
                <w:ilvl w:val="0"/>
                <w:numId w:val="10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670B3C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DD3EA4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D3EA4" w:rsidRDefault="00DD3EA4" w:rsidP="00DD3EA4">
            <w:pPr>
              <w:spacing w:after="0"/>
              <w:rPr>
                <w:rFonts w:ascii="Arial" w:hAnsi="Arial" w:cs="Arial"/>
              </w:rPr>
            </w:pPr>
          </w:p>
          <w:p w:rsidR="00DD3EA4" w:rsidRDefault="00DD3EA4" w:rsidP="00DD3EA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Asesorar y acompañar a la Dirección General en la gestión ambiental institucional acorde a las normas, los procesos y procedimientos del sistema integrado de gestión establecidos en la Corporación.</w:t>
            </w:r>
          </w:p>
          <w:p w:rsidR="00DD3EA4" w:rsidRDefault="00DD3EA4" w:rsidP="00DD3EA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Emitir conceptos en los asuntos encomendados por el Director General.</w:t>
            </w:r>
          </w:p>
          <w:p w:rsidR="00DD3EA4" w:rsidRDefault="00DD3EA4" w:rsidP="00DD3EA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Representar a la Dirección General en los eventos y espacios de decisión de alto nivel en el cual el Director General delegue.</w:t>
            </w:r>
          </w:p>
          <w:p w:rsidR="00DD3EA4" w:rsidRDefault="00DD3EA4" w:rsidP="00DD3EA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 Participar activamente en los espacios interinstitucionales de discusión y decisión  de temas ambientales estratégicos designados por la Dirección General, acorde con las normas, procesos y procedimientos del sistema integrado de gestión establecidos en la </w:t>
            </w:r>
            <w:r>
              <w:rPr>
                <w:rFonts w:ascii="Arial" w:hAnsi="Arial" w:cs="Arial"/>
              </w:rPr>
              <w:lastRenderedPageBreak/>
              <w:t>Corporación.</w:t>
            </w:r>
          </w:p>
          <w:p w:rsidR="00DD3EA4" w:rsidRDefault="00DD3EA4" w:rsidP="00DD3EA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 Asesorar y recomendar a la Dirección General sobre posibles fuentes de financiación para proyectos institucionales de acuerdo a las normas.</w:t>
            </w:r>
          </w:p>
          <w:p w:rsidR="00DD3EA4" w:rsidRDefault="00DD3EA4" w:rsidP="00DD3EA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 Operar las herramientas tecnológicas a su cargo de acuerdo a los procedimientos del sistema integrado de gestión.</w:t>
            </w:r>
          </w:p>
          <w:p w:rsidR="00DD3EA4" w:rsidRDefault="00DD3EA4" w:rsidP="00DD3EA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 Asegurar la confidencialidad, disponibilidad e integridad de la información de la Corporación, acorde con las normas vigentes.</w:t>
            </w:r>
          </w:p>
          <w:p w:rsidR="00DD3EA4" w:rsidRDefault="00DD3EA4" w:rsidP="00DD3EA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8. Asesorar en las acciones que adelante la Corporación para el sostenimiento del Sistema Integrado de Gestión de acuerdo a las normas de sistemas de gestión.    </w:t>
            </w:r>
          </w:p>
          <w:p w:rsidR="00DD3EA4" w:rsidRDefault="00DD3EA4" w:rsidP="00DD3EA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 Velar por el adecuado funcionamiento y responder por los bienes entregados en custodia, para el ejercicio de sus funciones.</w:t>
            </w:r>
          </w:p>
          <w:p w:rsidR="00DD3EA4" w:rsidRDefault="00DD3EA4" w:rsidP="00DD3EA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 Asegurar la confidencialidad, disponibilidad e integridad de la información de la Corporación, acorde con las normas vigentes.</w:t>
            </w:r>
          </w:p>
          <w:p w:rsidR="00DD3EA4" w:rsidRDefault="00DD3EA4" w:rsidP="00DD3EA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 Asegurar el sostenimiento del Sistema Integrado de Gestión y propender por la ejecución de las correcciones, acciones correctivas, preventivas y/o de mejoras cuando se requiera.</w:t>
            </w:r>
          </w:p>
          <w:p w:rsidR="00DD3EA4" w:rsidRDefault="00DD3EA4" w:rsidP="00DD3EA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Pr="00DD3EA4">
              <w:rPr>
                <w:rFonts w:ascii="Arial" w:hAnsi="Arial" w:cs="Arial"/>
              </w:rPr>
              <w:t>. Y las demás que les sean asignadas por autoridad competente, de acuerdo con el área de desempeño.</w:t>
            </w:r>
          </w:p>
          <w:p w:rsidR="00DD3EA4" w:rsidRPr="00670B3C" w:rsidRDefault="00DD3EA4" w:rsidP="00DD3EA4">
            <w:pPr>
              <w:spacing w:after="0"/>
              <w:rPr>
                <w:rFonts w:ascii="Arial" w:eastAsia="Arial Unicode MS" w:hAnsi="Arial" w:cs="Arial"/>
                <w:b/>
              </w:rPr>
            </w:pPr>
          </w:p>
        </w:tc>
      </w:tr>
      <w:tr w:rsidR="00DD3EA4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D3EA4" w:rsidRDefault="00DD3EA4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DD3EA4" w:rsidRPr="00AB724C" w:rsidRDefault="00DD3EA4" w:rsidP="00DD3EA4">
            <w:pPr>
              <w:numPr>
                <w:ilvl w:val="0"/>
                <w:numId w:val="10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F5339B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DD3EA4" w:rsidRPr="0096211B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DD3EA4" w:rsidRDefault="00DD3EA4" w:rsidP="00DD3EA4">
            <w:pPr>
              <w:snapToGrid w:val="0"/>
              <w:spacing w:after="0"/>
              <w:ind w:left="360"/>
              <w:rPr>
                <w:rFonts w:ascii="Arial" w:eastAsia="Arial Unicode MS" w:hAnsi="Arial" w:cs="Arial"/>
              </w:rPr>
            </w:pPr>
          </w:p>
          <w:p w:rsidR="00DD3EA4" w:rsidRDefault="00DD3EA4" w:rsidP="00DD3EA4">
            <w:pPr>
              <w:numPr>
                <w:ilvl w:val="0"/>
                <w:numId w:val="9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FE75EB"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DD3EA4" w:rsidRPr="00FE75EB" w:rsidRDefault="00DD3EA4" w:rsidP="00DD3EA4">
            <w:pPr>
              <w:numPr>
                <w:ilvl w:val="0"/>
                <w:numId w:val="9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Sistema de gestión en seguridad y salud en el trabajo.</w:t>
            </w:r>
          </w:p>
          <w:p w:rsidR="00DD3EA4" w:rsidRPr="00FE75EB" w:rsidRDefault="00DD3EA4" w:rsidP="00DD3EA4">
            <w:pPr>
              <w:numPr>
                <w:ilvl w:val="0"/>
                <w:numId w:val="9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FE75EB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DD3EA4" w:rsidRPr="00FE75EB" w:rsidRDefault="00DD3EA4" w:rsidP="00DD3EA4">
            <w:pPr>
              <w:numPr>
                <w:ilvl w:val="0"/>
                <w:numId w:val="9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FE75EB">
              <w:rPr>
                <w:rFonts w:ascii="Arial" w:eastAsia="Arial Unicode MS" w:hAnsi="Arial" w:cs="Arial"/>
              </w:rPr>
              <w:t>Funciones y estructura de la entidad.</w:t>
            </w:r>
          </w:p>
          <w:p w:rsidR="00DD3EA4" w:rsidRPr="00FE75EB" w:rsidRDefault="00DD3EA4" w:rsidP="00DD3EA4">
            <w:pPr>
              <w:numPr>
                <w:ilvl w:val="0"/>
                <w:numId w:val="9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FE75EB"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DD3EA4" w:rsidRPr="00FE75EB" w:rsidRDefault="00DD3EA4" w:rsidP="00DD3EA4">
            <w:pPr>
              <w:numPr>
                <w:ilvl w:val="0"/>
                <w:numId w:val="9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FE75EB">
              <w:rPr>
                <w:rFonts w:ascii="Arial" w:eastAsia="Arial Unicode MS" w:hAnsi="Arial" w:cs="Arial"/>
              </w:rPr>
              <w:t>Protocolos de servicios.</w:t>
            </w:r>
          </w:p>
          <w:p w:rsidR="00DD3EA4" w:rsidRPr="00FE75EB" w:rsidRDefault="00DD3EA4" w:rsidP="00DD3EA4">
            <w:pPr>
              <w:numPr>
                <w:ilvl w:val="0"/>
                <w:numId w:val="9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FE75EB">
              <w:rPr>
                <w:rFonts w:ascii="Arial" w:eastAsia="Arial Unicode MS" w:hAnsi="Arial" w:cs="Arial"/>
              </w:rPr>
              <w:t>Canales de atención.</w:t>
            </w:r>
          </w:p>
          <w:p w:rsidR="00DD3EA4" w:rsidRPr="00FE75EB" w:rsidRDefault="00DD3EA4" w:rsidP="00DD3EA4">
            <w:pPr>
              <w:numPr>
                <w:ilvl w:val="0"/>
                <w:numId w:val="9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FE75EB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DD3EA4" w:rsidRPr="00FE75EB" w:rsidRDefault="00DD3EA4" w:rsidP="00DD3EA4">
            <w:pPr>
              <w:numPr>
                <w:ilvl w:val="0"/>
                <w:numId w:val="9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FE75EB">
              <w:rPr>
                <w:rFonts w:ascii="Arial" w:eastAsia="Arial Unicode MS" w:hAnsi="Arial" w:cs="Arial"/>
              </w:rPr>
              <w:t>Técnicas de comunicación.</w:t>
            </w:r>
          </w:p>
          <w:p w:rsidR="00DD3EA4" w:rsidRDefault="00DD3EA4" w:rsidP="00DD3EA4">
            <w:pPr>
              <w:numPr>
                <w:ilvl w:val="0"/>
                <w:numId w:val="9"/>
              </w:num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  <w:r w:rsidRPr="00FE75EB">
              <w:rPr>
                <w:rFonts w:ascii="Arial" w:eastAsia="Arial Unicode MS" w:hAnsi="Arial" w:cs="Arial"/>
                <w:lang w:val="en-US"/>
              </w:rPr>
              <w:t>Informática: Word, Excel, Power Point e Internet</w:t>
            </w:r>
            <w:r>
              <w:rPr>
                <w:rFonts w:ascii="Arial" w:eastAsia="Arial Unicode MS" w:hAnsi="Arial" w:cs="Arial"/>
                <w:lang w:val="en-US"/>
              </w:rPr>
              <w:t>.</w:t>
            </w:r>
          </w:p>
          <w:p w:rsidR="00DD3EA4" w:rsidRDefault="00DD3EA4" w:rsidP="00DD3EA4">
            <w:p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</w:p>
          <w:p w:rsidR="00DD3EA4" w:rsidRDefault="00DD3EA4" w:rsidP="00DD3EA4">
            <w:p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</w:p>
          <w:p w:rsidR="00DD3EA4" w:rsidRPr="009811D2" w:rsidRDefault="00DD3EA4" w:rsidP="00DD3EA4">
            <w:p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DD3EA4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D3EA4" w:rsidRPr="00A15C1C" w:rsidRDefault="00DD3EA4" w:rsidP="00E358E0">
            <w:pPr>
              <w:spacing w:after="0"/>
              <w:ind w:left="720"/>
              <w:rPr>
                <w:rFonts w:ascii="Arial" w:eastAsia="Arial Unicode MS" w:hAnsi="Arial" w:cs="Arial"/>
                <w:b/>
                <w:lang w:val="en-US"/>
              </w:rPr>
            </w:pPr>
          </w:p>
          <w:p w:rsidR="00DD3EA4" w:rsidRPr="00AB724C" w:rsidRDefault="00DD3EA4" w:rsidP="00DD3EA4">
            <w:pPr>
              <w:numPr>
                <w:ilvl w:val="0"/>
                <w:numId w:val="10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5C7DD8">
              <w:rPr>
                <w:rFonts w:ascii="Arial" w:eastAsia="Arial Unicode MS" w:hAnsi="Arial" w:cs="Arial"/>
                <w:b/>
                <w:lang w:val="en-US"/>
              </w:rPr>
              <w:t xml:space="preserve"> </w:t>
            </w:r>
            <w:r w:rsidRPr="00AB724C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DD3EA4" w:rsidRPr="00AB724C" w:rsidTr="00E358E0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DD3EA4" w:rsidRPr="00EE3279" w:rsidRDefault="00DD3EA4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lastRenderedPageBreak/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DD3EA4" w:rsidRPr="00AB724C" w:rsidRDefault="00DD3EA4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A72E4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</w:rPr>
              <w:t>:</w:t>
            </w:r>
          </w:p>
        </w:tc>
      </w:tr>
      <w:tr w:rsidR="0096211B" w:rsidRPr="00AB724C" w:rsidTr="00E358E0">
        <w:trPr>
          <w:tblHeader/>
        </w:trPr>
        <w:tc>
          <w:tcPr>
            <w:tcW w:w="4320" w:type="dxa"/>
            <w:gridSpan w:val="3"/>
          </w:tcPr>
          <w:p w:rsidR="0096211B" w:rsidRDefault="0096211B" w:rsidP="0096211B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bookmarkStart w:id="0" w:name="_GoBack" w:colFirst="1" w:colLast="1"/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Título Profesional en la disciplina académica del núcleo básico del conocimiento en: Ingenierías  industrial y Afines. , Derecho   y Afines. , Contaduría Pública, Administración, Economía.</w:t>
            </w:r>
            <w:r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, Comunicación Social, Periodismo y Afines</w:t>
            </w:r>
          </w:p>
          <w:p w:rsidR="0096211B" w:rsidRPr="00EE3279" w:rsidRDefault="0096211B" w:rsidP="0096211B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96211B" w:rsidRPr="00EE3279" w:rsidRDefault="0096211B" w:rsidP="0096211B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Tarjeta profesional en los casos reglamentados por la ley.</w:t>
            </w:r>
          </w:p>
        </w:tc>
        <w:tc>
          <w:tcPr>
            <w:tcW w:w="4932" w:type="dxa"/>
            <w:vAlign w:val="center"/>
          </w:tcPr>
          <w:p w:rsidR="0096211B" w:rsidRPr="00AB724C" w:rsidRDefault="0096211B" w:rsidP="0096211B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Cuarenta</w:t>
            </w:r>
            <w:r w:rsidRPr="00DA4AFE">
              <w:rPr>
                <w:rFonts w:ascii="Arial" w:eastAsia="Arial Unicode MS" w:hAnsi="Arial" w:cs="Arial"/>
              </w:rPr>
              <w:t xml:space="preserve"> (</w:t>
            </w:r>
            <w:r>
              <w:rPr>
                <w:rFonts w:ascii="Arial" w:eastAsia="Arial Unicode MS" w:hAnsi="Arial" w:cs="Arial"/>
              </w:rPr>
              <w:t>40</w:t>
            </w:r>
            <w:r w:rsidRPr="00DA4AFE">
              <w:rPr>
                <w:rFonts w:ascii="Arial" w:eastAsia="Arial Unicode MS" w:hAnsi="Arial" w:cs="Arial"/>
              </w:rPr>
              <w:t>) meses de experiencia profesional relacionada</w:t>
            </w:r>
            <w:r>
              <w:rPr>
                <w:rFonts w:ascii="Arial" w:eastAsia="Arial Unicode MS" w:hAnsi="Arial" w:cs="Arial"/>
              </w:rPr>
              <w:t>.</w:t>
            </w:r>
          </w:p>
        </w:tc>
      </w:tr>
      <w:bookmarkEnd w:id="0"/>
      <w:tr w:rsidR="0096211B" w:rsidRPr="00AB724C" w:rsidTr="00E358E0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6211B" w:rsidRDefault="0096211B" w:rsidP="009621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</w:p>
          <w:p w:rsidR="0096211B" w:rsidRPr="00D058F5" w:rsidRDefault="0096211B" w:rsidP="009621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</w:rPr>
            </w:pPr>
            <w:r w:rsidRPr="00AA72E4">
              <w:rPr>
                <w:rFonts w:ascii="Arial" w:eastAsia="Arial Unicode MS" w:hAnsi="Arial" w:cs="Arial"/>
                <w:b/>
                <w:bCs/>
              </w:rPr>
              <w:t>ALTERNATIVA</w:t>
            </w:r>
          </w:p>
        </w:tc>
      </w:tr>
      <w:tr w:rsidR="0096211B" w:rsidRPr="00AB724C" w:rsidTr="00E358E0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96211B" w:rsidRPr="00EE3279" w:rsidRDefault="0096211B" w:rsidP="0096211B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96211B" w:rsidRPr="00AB724C" w:rsidRDefault="0096211B" w:rsidP="0096211B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A72E4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>:</w:t>
            </w:r>
          </w:p>
        </w:tc>
      </w:tr>
      <w:tr w:rsidR="0096211B" w:rsidRPr="00CB6AA4" w:rsidTr="00E358E0">
        <w:trPr>
          <w:tblHeader/>
        </w:trPr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96211B" w:rsidRPr="00EE3279" w:rsidRDefault="0096211B" w:rsidP="0096211B">
            <w:pPr>
              <w:pStyle w:val="Textocomentario"/>
              <w:spacing w:after="0"/>
              <w:rPr>
                <w:rFonts w:eastAsia="Arial Unicode MS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No hay equivalencia.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</w:tcPr>
          <w:p w:rsidR="0096211B" w:rsidRPr="00CB6AA4" w:rsidRDefault="0096211B" w:rsidP="0096211B">
            <w:pPr>
              <w:autoSpaceDE w:val="0"/>
              <w:autoSpaceDN w:val="0"/>
              <w:adjustRightInd w:val="0"/>
              <w:spacing w:after="0"/>
              <w:ind w:left="36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No hay equivalencia.</w:t>
            </w:r>
          </w:p>
        </w:tc>
      </w:tr>
      <w:tr w:rsidR="0096211B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6211B" w:rsidRDefault="0096211B" w:rsidP="0096211B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96211B" w:rsidRPr="00AB724C" w:rsidRDefault="0096211B" w:rsidP="0096211B">
            <w:pPr>
              <w:numPr>
                <w:ilvl w:val="0"/>
                <w:numId w:val="10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96211B" w:rsidRPr="00AB724C" w:rsidTr="00E358E0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96211B" w:rsidRDefault="0096211B" w:rsidP="0096211B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96211B" w:rsidRPr="00EE3279" w:rsidRDefault="0096211B" w:rsidP="0096211B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96211B" w:rsidRDefault="0096211B" w:rsidP="0096211B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96211B" w:rsidRPr="00AB724C" w:rsidRDefault="0096211B" w:rsidP="0096211B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>
              <w:rPr>
                <w:rFonts w:ascii="Arial" w:eastAsia="Arial Unicode MS" w:hAnsi="Arial" w:cs="Arial"/>
                <w:b/>
                <w:noProof/>
              </w:rPr>
              <w:t>ASESOR</w:t>
            </w:r>
            <w:r w:rsidRPr="00AB724C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96211B" w:rsidRPr="007E323C" w:rsidTr="00E358E0">
        <w:trPr>
          <w:tblHeader/>
        </w:trPr>
        <w:tc>
          <w:tcPr>
            <w:tcW w:w="4320" w:type="dxa"/>
            <w:gridSpan w:val="3"/>
          </w:tcPr>
          <w:p w:rsidR="0096211B" w:rsidRPr="00EC6586" w:rsidRDefault="0096211B" w:rsidP="0096211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96211B" w:rsidRPr="00EC6586" w:rsidRDefault="0096211B" w:rsidP="0096211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96211B" w:rsidRPr="00EC6586" w:rsidRDefault="0096211B" w:rsidP="0096211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Transparencia</w:t>
            </w:r>
          </w:p>
          <w:p w:rsidR="0096211B" w:rsidRPr="00EC6586" w:rsidRDefault="0096211B" w:rsidP="0096211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96211B" w:rsidRPr="00EC6586" w:rsidRDefault="0096211B" w:rsidP="0096211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Liderazgo</w:t>
            </w:r>
          </w:p>
          <w:p w:rsidR="0096211B" w:rsidRPr="00EC6586" w:rsidRDefault="0096211B" w:rsidP="0096211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Planeación</w:t>
            </w:r>
          </w:p>
          <w:p w:rsidR="0096211B" w:rsidRPr="00EC6586" w:rsidRDefault="0096211B" w:rsidP="0096211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Toma de decisiones</w:t>
            </w:r>
          </w:p>
          <w:p w:rsidR="0096211B" w:rsidRPr="00EC6586" w:rsidRDefault="0096211B" w:rsidP="0096211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Dirección y Desarrollo de Personal</w:t>
            </w:r>
          </w:p>
          <w:p w:rsidR="0096211B" w:rsidRPr="00EC6586" w:rsidRDefault="0096211B" w:rsidP="0096211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Conocimiento del entorno</w:t>
            </w:r>
          </w:p>
        </w:tc>
      </w:tr>
    </w:tbl>
    <w:p w:rsidR="00FE1B5F" w:rsidRPr="00216AC6" w:rsidRDefault="00FE1B5F" w:rsidP="00FE1B5F">
      <w:pPr>
        <w:rPr>
          <w:rFonts w:ascii="Arial" w:eastAsia="Arial Unicode MS" w:hAnsi="Arial" w:cs="Arial"/>
        </w:rPr>
      </w:pPr>
    </w:p>
    <w:p w:rsidR="00FE1B5F" w:rsidRPr="00216AC6" w:rsidRDefault="00FE1B5F" w:rsidP="00FE1B5F">
      <w:pPr>
        <w:rPr>
          <w:rFonts w:ascii="Arial" w:eastAsia="Arial Unicode MS" w:hAnsi="Arial" w:cs="Arial"/>
        </w:rPr>
      </w:pPr>
    </w:p>
    <w:p w:rsidR="00FE1B5F" w:rsidRPr="00216AC6" w:rsidRDefault="00FE1B5F" w:rsidP="00FE1B5F">
      <w:pPr>
        <w:rPr>
          <w:rFonts w:ascii="Arial" w:eastAsia="Arial Unicode MS" w:hAnsi="Arial" w:cs="Arial"/>
        </w:rPr>
      </w:pPr>
    </w:p>
    <w:p w:rsidR="00FE1B5F" w:rsidRPr="00216AC6" w:rsidRDefault="00FE1B5F" w:rsidP="00FE1B5F">
      <w:pPr>
        <w:rPr>
          <w:rFonts w:ascii="Arial" w:eastAsia="Arial Unicode MS" w:hAnsi="Arial" w:cs="Arial"/>
        </w:rPr>
      </w:pPr>
    </w:p>
    <w:p w:rsidR="00FE1B5F" w:rsidRPr="00216AC6" w:rsidRDefault="00FE1B5F" w:rsidP="00FE1B5F">
      <w:pPr>
        <w:rPr>
          <w:rFonts w:ascii="Arial" w:eastAsia="Arial Unicode MS" w:hAnsi="Arial" w:cs="Arial"/>
        </w:rPr>
      </w:pPr>
    </w:p>
    <w:p w:rsidR="00FE1B5F" w:rsidRPr="00216AC6" w:rsidRDefault="00FE1B5F" w:rsidP="00FE1B5F">
      <w:pPr>
        <w:rPr>
          <w:rFonts w:ascii="Arial" w:eastAsia="Arial Unicode MS" w:hAnsi="Arial" w:cs="Arial"/>
        </w:rPr>
      </w:pPr>
    </w:p>
    <w:p w:rsidR="00FE1B5F" w:rsidRDefault="00FE1B5F" w:rsidP="00FE1B5F">
      <w:pPr>
        <w:tabs>
          <w:tab w:val="left" w:pos="6780"/>
        </w:tabs>
        <w:rPr>
          <w:rFonts w:ascii="Arial" w:eastAsia="Arial Unicode MS" w:hAnsi="Arial" w:cs="Arial"/>
        </w:rPr>
      </w:pPr>
    </w:p>
    <w:sectPr w:rsidR="00FE1B5F" w:rsidSect="00DA5E79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5D4" w:rsidRDefault="001625D4" w:rsidP="00FE1B5F">
      <w:pPr>
        <w:spacing w:after="0" w:line="240" w:lineRule="auto"/>
      </w:pPr>
      <w:r>
        <w:separator/>
      </w:r>
    </w:p>
  </w:endnote>
  <w:endnote w:type="continuationSeparator" w:id="0">
    <w:p w:rsidR="001625D4" w:rsidRDefault="001625D4" w:rsidP="00FE1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D9A" w:rsidRPr="00B775A5" w:rsidRDefault="00217CBE" w:rsidP="00B775A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5D4" w:rsidRDefault="001625D4" w:rsidP="00FE1B5F">
      <w:pPr>
        <w:spacing w:after="0" w:line="240" w:lineRule="auto"/>
      </w:pPr>
      <w:r>
        <w:separator/>
      </w:r>
    </w:p>
  </w:footnote>
  <w:footnote w:type="continuationSeparator" w:id="0">
    <w:p w:rsidR="001625D4" w:rsidRDefault="001625D4" w:rsidP="00FE1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71"/>
      <w:gridCol w:w="3586"/>
      <w:gridCol w:w="2559"/>
    </w:tblGrid>
    <w:tr w:rsidR="00786D9A" w:rsidRPr="007E323C" w:rsidTr="002A0287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96211B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9pt;height:33.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86D9A" w:rsidRPr="007E323C" w:rsidRDefault="001625D4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1625D4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217CBE" w:rsidP="0044180C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>PROCESO DE GESTION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217CBE" w:rsidP="0044180C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CÓDIGO  FR.GA.03</w:t>
          </w:r>
        </w:p>
      </w:tc>
    </w:tr>
    <w:tr w:rsidR="00786D9A" w:rsidRPr="007E323C" w:rsidTr="002A0287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Default="001625D4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786D9A" w:rsidRPr="007E323C" w:rsidRDefault="001625D4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position:absolute;left:0;text-align:left;margin-left:461.75pt;margin-top:-50.95pt;width:24.25pt;height:684pt;z-index:-251655168" stroked="f">
                <v:textbox style="layout-flow:vertical;mso-next-textbox:#_x0000_s2050" inset="1mm,1mm,1mm,1mm">
                  <w:txbxContent>
                    <w:p w:rsidR="00786D9A" w:rsidRDefault="00217CBE" w:rsidP="00F833EA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786D9A" w:rsidRDefault="001625D4" w:rsidP="00F833EA">
                      <w:pPr>
                        <w:rPr>
                          <w:color w:val="C0C0C0"/>
                        </w:rPr>
                      </w:pPr>
                    </w:p>
                    <w:p w:rsidR="00786D9A" w:rsidRDefault="001625D4" w:rsidP="00F833EA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217CBE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786D9A" w:rsidRPr="00EE3279" w:rsidRDefault="00217CBE" w:rsidP="003A24C7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217CBE" w:rsidP="0044180C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217CBE" w:rsidP="0044180C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 w:rsidR="0008702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786D9A" w:rsidRPr="00EE3279" w:rsidRDefault="00217CBE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5545A2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5545A2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96211B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2</w:t>
          </w:r>
          <w:r w:rsidR="005545A2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5545A2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5545A2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96211B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5545A2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786D9A" w:rsidRPr="007E323C" w:rsidTr="002A0287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217CBE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786D9A" w:rsidRPr="007E323C" w:rsidRDefault="00217CBE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217CBE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786D9A" w:rsidRDefault="00217CBE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786D9A" w:rsidRPr="007E323C" w:rsidRDefault="00217CBE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217CBE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786D9A" w:rsidRPr="007E323C" w:rsidRDefault="00087029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786D9A" w:rsidRPr="007E323C" w:rsidRDefault="00217CBE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 w:rsidR="00087029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786D9A" w:rsidRDefault="001625D4" w:rsidP="00DD1039">
    <w:pPr>
      <w:pStyle w:val="Encabezado"/>
      <w:rPr>
        <w:rFonts w:ascii="Arial" w:hAnsi="Arial" w:cs="Arial"/>
        <w:sz w:val="6"/>
        <w:szCs w:val="6"/>
      </w:rPr>
    </w:pPr>
  </w:p>
  <w:p w:rsidR="00786D9A" w:rsidRPr="004134DD" w:rsidRDefault="001625D4" w:rsidP="00DD1039">
    <w:pPr>
      <w:pStyle w:val="Encabezado"/>
      <w:rPr>
        <w:rFonts w:ascii="Arial" w:hAnsi="Arial" w:cs="Arial"/>
        <w:sz w:val="6"/>
        <w:szCs w:val="6"/>
      </w:rPr>
    </w:pPr>
    <w:r>
      <w:rPr>
        <w:rFonts w:ascii="Arial" w:hAnsi="Arial" w:cs="Arial"/>
        <w:noProof/>
        <w:sz w:val="6"/>
        <w:szCs w:val="6"/>
      </w:rPr>
      <w:pict>
        <v:shape id="_x0000_s2049" type="#_x0000_t75" style="position:absolute;margin-left:-85.05pt;margin-top:93.3pt;width:534.75pt;height:252.75pt;z-index:-251656192">
          <v:imagedata r:id="rId2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D9A" w:rsidRDefault="00217CBE" w:rsidP="00783AAA">
    <w:pPr>
      <w:pStyle w:val="Encabezado"/>
      <w:jc w:val="right"/>
      <w:rPr>
        <w:b/>
      </w:rPr>
    </w:pPr>
    <w:r w:rsidRPr="00783AAA">
      <w:rPr>
        <w:b/>
      </w:rPr>
      <w:t>No.</w:t>
    </w:r>
  </w:p>
  <w:p w:rsidR="00786D9A" w:rsidRPr="00783AAA" w:rsidRDefault="00217CBE" w:rsidP="00783AAA">
    <w:pPr>
      <w:pStyle w:val="Encabezado"/>
      <w:jc w:val="right"/>
      <w:rPr>
        <w:b/>
      </w:rPr>
    </w:pPr>
    <w:r>
      <w:rPr>
        <w:b/>
      </w:rPr>
      <w:t>Pág.</w:t>
    </w:r>
    <w:r w:rsidR="005545A2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5545A2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r w:rsidR="005545A2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5545A2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5545A2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5545A2">
      <w:rPr>
        <w:rStyle w:val="Nmerodepgina"/>
        <w:rFonts w:eastAsia="SimSu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D1006"/>
    <w:multiLevelType w:val="hybridMultilevel"/>
    <w:tmpl w:val="BEBE027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3B33529"/>
    <w:multiLevelType w:val="hybridMultilevel"/>
    <w:tmpl w:val="4E58FC80"/>
    <w:lvl w:ilvl="0" w:tplc="0C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FA87C4E"/>
    <w:multiLevelType w:val="hybridMultilevel"/>
    <w:tmpl w:val="4F025618"/>
    <w:lvl w:ilvl="0" w:tplc="0BCAA526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AB5F00"/>
    <w:multiLevelType w:val="hybridMultilevel"/>
    <w:tmpl w:val="09FA27C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761AB5"/>
    <w:multiLevelType w:val="hybridMultilevel"/>
    <w:tmpl w:val="B65C6896"/>
    <w:lvl w:ilvl="0" w:tplc="F55C5322">
      <w:start w:val="1"/>
      <w:numFmt w:val="decimal"/>
      <w:lvlText w:val="%1."/>
      <w:lvlJc w:val="left"/>
      <w:pPr>
        <w:ind w:left="0" w:firstLine="0"/>
      </w:pPr>
      <w:rPr>
        <w:rFonts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121F6B"/>
    <w:multiLevelType w:val="hybridMultilevel"/>
    <w:tmpl w:val="011C088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8855455"/>
    <w:multiLevelType w:val="hybridMultilevel"/>
    <w:tmpl w:val="F9A01A4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7143B0"/>
    <w:multiLevelType w:val="hybridMultilevel"/>
    <w:tmpl w:val="731A1D0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B33CD2"/>
    <w:multiLevelType w:val="hybridMultilevel"/>
    <w:tmpl w:val="A6D2739E"/>
    <w:lvl w:ilvl="0" w:tplc="26B0B96A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4"/>
  </w:num>
  <w:num w:numId="9">
    <w:abstractNumId w:val="0"/>
  </w:num>
  <w:num w:numId="1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1B5F"/>
    <w:rsid w:val="00087029"/>
    <w:rsid w:val="000A1E27"/>
    <w:rsid w:val="001625D4"/>
    <w:rsid w:val="00217CBE"/>
    <w:rsid w:val="00412A12"/>
    <w:rsid w:val="005545A2"/>
    <w:rsid w:val="005C7DD8"/>
    <w:rsid w:val="005F7C28"/>
    <w:rsid w:val="00636FBD"/>
    <w:rsid w:val="00735758"/>
    <w:rsid w:val="00855F9D"/>
    <w:rsid w:val="0096211B"/>
    <w:rsid w:val="00A35529"/>
    <w:rsid w:val="00A96899"/>
    <w:rsid w:val="00AD7522"/>
    <w:rsid w:val="00AF51B4"/>
    <w:rsid w:val="00B24E9B"/>
    <w:rsid w:val="00B2599C"/>
    <w:rsid w:val="00B40482"/>
    <w:rsid w:val="00C347D0"/>
    <w:rsid w:val="00DD3EA4"/>
    <w:rsid w:val="00F979CF"/>
    <w:rsid w:val="00FE1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,"/>
  <w15:docId w15:val="{DD85711F-780B-4265-9965-A4D0CCBB2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1B5F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FE1B5F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E1B5F"/>
    <w:pPr>
      <w:keepNext/>
      <w:keepLines/>
      <w:spacing w:before="40" w:after="0"/>
      <w:outlineLvl w:val="1"/>
    </w:pPr>
    <w:rPr>
      <w:rFonts w:ascii="Calibri Light" w:eastAsia="SimSun" w:hAnsi="Calibri Light"/>
      <w:color w:val="262626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E1B5F"/>
    <w:pPr>
      <w:keepNext/>
      <w:keepLines/>
      <w:spacing w:before="40" w:after="0"/>
      <w:outlineLvl w:val="2"/>
    </w:pPr>
    <w:rPr>
      <w:rFonts w:ascii="Calibri Light" w:eastAsia="SimSun" w:hAnsi="Calibri Light"/>
      <w:color w:val="0D0D0D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E1B5F"/>
    <w:pPr>
      <w:keepNext/>
      <w:keepLines/>
      <w:spacing w:before="40" w:after="0"/>
      <w:outlineLvl w:val="3"/>
    </w:pPr>
    <w:rPr>
      <w:rFonts w:ascii="Calibri Light" w:eastAsia="SimSun" w:hAnsi="Calibri Light"/>
      <w:i/>
      <w:iCs/>
      <w:color w:val="404040"/>
      <w:sz w:val="20"/>
      <w:szCs w:val="2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E1B5F"/>
    <w:pPr>
      <w:keepNext/>
      <w:keepLines/>
      <w:spacing w:before="40" w:after="0"/>
      <w:outlineLvl w:val="4"/>
    </w:pPr>
    <w:rPr>
      <w:rFonts w:ascii="Calibri Light" w:eastAsia="SimSun" w:hAnsi="Calibri Light"/>
      <w:color w:val="404040"/>
      <w:sz w:val="20"/>
      <w:szCs w:val="2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E1B5F"/>
    <w:pPr>
      <w:keepNext/>
      <w:keepLines/>
      <w:spacing w:before="40" w:after="0"/>
      <w:outlineLvl w:val="5"/>
    </w:pPr>
    <w:rPr>
      <w:rFonts w:ascii="Calibri Light" w:eastAsia="SimSun" w:hAnsi="Calibri Light"/>
      <w:sz w:val="20"/>
      <w:szCs w:val="2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E1B5F"/>
    <w:pPr>
      <w:keepNext/>
      <w:keepLines/>
      <w:spacing w:before="40" w:after="0"/>
      <w:outlineLvl w:val="6"/>
    </w:pPr>
    <w:rPr>
      <w:rFonts w:ascii="Calibri Light" w:eastAsia="SimSun" w:hAnsi="Calibri Light"/>
      <w:i/>
      <w:iCs/>
      <w:sz w:val="20"/>
      <w:szCs w:val="2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E1B5F"/>
    <w:pPr>
      <w:keepNext/>
      <w:keepLines/>
      <w:spacing w:before="40" w:after="0"/>
      <w:outlineLvl w:val="7"/>
    </w:pPr>
    <w:rPr>
      <w:rFonts w:ascii="Calibri Light" w:eastAsia="SimSun" w:hAnsi="Calibri Light"/>
      <w:color w:val="262626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E1B5F"/>
    <w:pPr>
      <w:keepNext/>
      <w:keepLines/>
      <w:spacing w:before="40" w:after="0"/>
      <w:outlineLvl w:val="8"/>
    </w:pPr>
    <w:rPr>
      <w:rFonts w:ascii="Calibri Light" w:eastAsia="SimSun" w:hAnsi="Calibri Light"/>
      <w:i/>
      <w:iCs/>
      <w:color w:val="262626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E1B5F"/>
    <w:rPr>
      <w:rFonts w:ascii="Calibri Light" w:eastAsia="SimSun" w:hAnsi="Calibri Light" w:cs="Times New Roman"/>
      <w:color w:val="262626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E1B5F"/>
    <w:rPr>
      <w:rFonts w:ascii="Calibri Light" w:eastAsia="SimSun" w:hAnsi="Calibri Light" w:cs="Times New Roman"/>
      <w:color w:val="262626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E1B5F"/>
    <w:rPr>
      <w:rFonts w:ascii="Calibri Light" w:eastAsia="SimSun" w:hAnsi="Calibri Light" w:cs="Times New Roman"/>
      <w:color w:val="0D0D0D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E1B5F"/>
    <w:rPr>
      <w:rFonts w:ascii="Calibri Light" w:eastAsia="SimSun" w:hAnsi="Calibri Light" w:cs="Times New Roman"/>
      <w:i/>
      <w:iCs/>
      <w:color w:val="404040"/>
      <w:sz w:val="20"/>
      <w:szCs w:val="2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E1B5F"/>
    <w:rPr>
      <w:rFonts w:ascii="Calibri Light" w:eastAsia="SimSun" w:hAnsi="Calibri Light" w:cs="Times New Roman"/>
      <w:color w:val="404040"/>
      <w:sz w:val="20"/>
      <w:szCs w:val="2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E1B5F"/>
    <w:rPr>
      <w:rFonts w:ascii="Calibri Light" w:eastAsia="SimSun" w:hAnsi="Calibri Light" w:cs="Times New Roman"/>
      <w:sz w:val="20"/>
      <w:szCs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E1B5F"/>
    <w:rPr>
      <w:rFonts w:ascii="Calibri Light" w:eastAsia="SimSun" w:hAnsi="Calibri Light" w:cs="Times New Roman"/>
      <w:i/>
      <w:iCs/>
      <w:sz w:val="20"/>
      <w:szCs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E1B5F"/>
    <w:rPr>
      <w:rFonts w:ascii="Calibri Light" w:eastAsia="SimSun" w:hAnsi="Calibri Light" w:cs="Times New Roman"/>
      <w:color w:val="262626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E1B5F"/>
    <w:rPr>
      <w:rFonts w:ascii="Calibri Light" w:eastAsia="SimSun" w:hAnsi="Calibri Light" w:cs="Times New Roman"/>
      <w:i/>
      <w:iCs/>
      <w:color w:val="262626"/>
      <w:sz w:val="21"/>
      <w:szCs w:val="21"/>
    </w:rPr>
  </w:style>
  <w:style w:type="paragraph" w:styleId="Textoindependiente">
    <w:name w:val="Body Text"/>
    <w:basedOn w:val="Normal"/>
    <w:link w:val="TextoindependienteCar"/>
    <w:uiPriority w:val="99"/>
    <w:rsid w:val="00FE1B5F"/>
    <w:pPr>
      <w:jc w:val="both"/>
    </w:pPr>
    <w:rPr>
      <w:rFonts w:ascii="Arial" w:hAnsi="Arial"/>
      <w:sz w:val="20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FE1B5F"/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uiPriority w:val="99"/>
    <w:rsid w:val="00FE1B5F"/>
    <w:pPr>
      <w:jc w:val="both"/>
    </w:pPr>
    <w:rPr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FE1B5F"/>
    <w:rPr>
      <w:rFonts w:ascii="Calibri" w:eastAsia="Times New Roman" w:hAnsi="Calibri" w:cs="Times New Roman"/>
      <w:szCs w:val="24"/>
      <w:lang w:val="es-ES" w:eastAsia="es-ES"/>
    </w:rPr>
  </w:style>
  <w:style w:type="paragraph" w:styleId="Textocomentario">
    <w:name w:val="annotation text"/>
    <w:basedOn w:val="Normal"/>
    <w:link w:val="TextocomentarioCar"/>
    <w:semiHidden/>
    <w:rsid w:val="00FE1B5F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E1B5F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FE1B5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E1B5F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customStyle="1" w:styleId="Textoindependiente21">
    <w:name w:val="Texto independiente 21"/>
    <w:basedOn w:val="Normal"/>
    <w:rsid w:val="00FE1B5F"/>
    <w:pPr>
      <w:tabs>
        <w:tab w:val="left" w:pos="2835"/>
        <w:tab w:val="left" w:pos="6804"/>
      </w:tabs>
      <w:jc w:val="both"/>
    </w:pPr>
    <w:rPr>
      <w:rFonts w:ascii="Arial" w:hAnsi="Arial"/>
      <w:sz w:val="20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FE1B5F"/>
    <w:pPr>
      <w:spacing w:after="120"/>
      <w:ind w:left="283"/>
    </w:pPr>
    <w:rPr>
      <w:sz w:val="24"/>
      <w:szCs w:val="24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FE1B5F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rsid w:val="00FE1B5F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FE1B5F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FE1B5F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E1B5F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FE1B5F"/>
  </w:style>
  <w:style w:type="table" w:styleId="Tablaconcuadrcula">
    <w:name w:val="Table Grid"/>
    <w:basedOn w:val="Tablanormal"/>
    <w:rsid w:val="00FE1B5F"/>
    <w:pPr>
      <w:jc w:val="left"/>
    </w:pPr>
    <w:rPr>
      <w:rFonts w:ascii="Calibri" w:eastAsia="Times New Roman" w:hAnsi="Calibri" w:cs="Times New Roman"/>
      <w:sz w:val="20"/>
      <w:szCs w:val="20"/>
      <w:lang w:eastAsia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FE1B5F"/>
    <w:pPr>
      <w:spacing w:before="100" w:after="100"/>
    </w:pPr>
    <w:rPr>
      <w:color w:val="0000FF"/>
    </w:rPr>
  </w:style>
  <w:style w:type="character" w:customStyle="1" w:styleId="textotitular1">
    <w:name w:val="textotitular1"/>
    <w:rsid w:val="00FE1B5F"/>
    <w:rPr>
      <w:rFonts w:ascii="Verdana" w:hAnsi="Verdana" w:hint="default"/>
      <w:strike w:val="0"/>
      <w:dstrike w:val="0"/>
      <w:color w:val="333333"/>
      <w:sz w:val="22"/>
      <w:szCs w:val="22"/>
      <w:u w:val="none"/>
      <w:effect w:val="none"/>
    </w:rPr>
  </w:style>
  <w:style w:type="character" w:customStyle="1" w:styleId="subtitulo1">
    <w:name w:val="subtitulo1"/>
    <w:rsid w:val="00FE1B5F"/>
    <w:rPr>
      <w:rFonts w:ascii="Verdana" w:hAnsi="Verdana" w:hint="default"/>
      <w:i/>
      <w:iCs/>
      <w:strike w:val="0"/>
      <w:dstrike w:val="0"/>
      <w:color w:val="006633"/>
      <w:sz w:val="22"/>
      <w:szCs w:val="22"/>
      <w:u w:val="none"/>
      <w:effect w:val="none"/>
    </w:rPr>
  </w:style>
  <w:style w:type="paragraph" w:styleId="Sangra2detindependiente">
    <w:name w:val="Body Text Indent 2"/>
    <w:basedOn w:val="Normal"/>
    <w:link w:val="Sangra2detindependienteCar"/>
    <w:uiPriority w:val="99"/>
    <w:rsid w:val="00FE1B5F"/>
    <w:pPr>
      <w:spacing w:after="120" w:line="480" w:lineRule="auto"/>
      <w:ind w:left="283"/>
    </w:pPr>
    <w:rPr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FE1B5F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rsid w:val="00FE1B5F"/>
    <w:rPr>
      <w:rFonts w:ascii="Tahoma" w:hAnsi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1B5F"/>
    <w:rPr>
      <w:rFonts w:ascii="Tahoma" w:eastAsia="Times New Roman" w:hAnsi="Tahoma" w:cs="Times New Roman"/>
      <w:sz w:val="16"/>
      <w:szCs w:val="16"/>
      <w:lang w:val="es-ES" w:eastAsia="es-ES"/>
    </w:rPr>
  </w:style>
  <w:style w:type="paragraph" w:customStyle="1" w:styleId="Pa36">
    <w:name w:val="Pa36"/>
    <w:basedOn w:val="Normal"/>
    <w:next w:val="Normal"/>
    <w:uiPriority w:val="99"/>
    <w:rsid w:val="00FE1B5F"/>
    <w:pPr>
      <w:autoSpaceDE w:val="0"/>
      <w:autoSpaceDN w:val="0"/>
      <w:adjustRightInd w:val="0"/>
      <w:spacing w:line="201" w:lineRule="atLeast"/>
    </w:pPr>
    <w:rPr>
      <w:lang w:eastAsia="es-CO"/>
    </w:rPr>
  </w:style>
  <w:style w:type="paragraph" w:styleId="Prrafodelista">
    <w:name w:val="List Paragraph"/>
    <w:basedOn w:val="Normal"/>
    <w:uiPriority w:val="34"/>
    <w:qFormat/>
    <w:rsid w:val="00FE1B5F"/>
    <w:pPr>
      <w:ind w:left="720"/>
      <w:contextualSpacing/>
    </w:pPr>
  </w:style>
  <w:style w:type="paragraph" w:customStyle="1" w:styleId="Default">
    <w:name w:val="Default"/>
    <w:rsid w:val="00FE1B5F"/>
    <w:pPr>
      <w:autoSpaceDE w:val="0"/>
      <w:autoSpaceDN w:val="0"/>
      <w:adjustRightInd w:val="0"/>
      <w:spacing w:after="160" w:line="259" w:lineRule="auto"/>
      <w:jc w:val="left"/>
    </w:pPr>
    <w:rPr>
      <w:rFonts w:ascii="Arial" w:eastAsia="Calibri" w:hAnsi="Arial" w:cs="Arial"/>
      <w:color w:val="000000"/>
      <w:sz w:val="24"/>
      <w:szCs w:val="24"/>
    </w:rPr>
  </w:style>
  <w:style w:type="character" w:styleId="Textoennegrita">
    <w:name w:val="Strong"/>
    <w:uiPriority w:val="22"/>
    <w:qFormat/>
    <w:rsid w:val="00FE1B5F"/>
    <w:rPr>
      <w:b/>
      <w:bCs/>
      <w:color w:val="auto"/>
    </w:rPr>
  </w:style>
  <w:style w:type="character" w:customStyle="1" w:styleId="apple-converted-space">
    <w:name w:val="apple-converted-space"/>
    <w:uiPriority w:val="99"/>
    <w:rsid w:val="00FE1B5F"/>
  </w:style>
  <w:style w:type="character" w:styleId="Hipervnculo">
    <w:name w:val="Hyperlink"/>
    <w:uiPriority w:val="99"/>
    <w:unhideWhenUsed/>
    <w:rsid w:val="00FE1B5F"/>
    <w:rPr>
      <w:color w:val="0000FF"/>
      <w:u w:val="single"/>
    </w:rPr>
  </w:style>
  <w:style w:type="character" w:styleId="nfasis">
    <w:name w:val="Emphasis"/>
    <w:uiPriority w:val="20"/>
    <w:qFormat/>
    <w:rsid w:val="00FE1B5F"/>
    <w:rPr>
      <w:i/>
      <w:iCs/>
      <w:color w:val="auto"/>
    </w:rPr>
  </w:style>
  <w:style w:type="paragraph" w:customStyle="1" w:styleId="Ttulo41">
    <w:name w:val="Título 41"/>
    <w:basedOn w:val="Normal"/>
    <w:uiPriority w:val="1"/>
    <w:qFormat/>
    <w:rsid w:val="00FE1B5F"/>
    <w:pPr>
      <w:widowControl w:val="0"/>
      <w:spacing w:before="247"/>
      <w:ind w:left="1699"/>
      <w:outlineLvl w:val="4"/>
    </w:pPr>
    <w:rPr>
      <w:rFonts w:ascii="Courier New" w:hAnsi="Courier New"/>
      <w:b/>
      <w:bCs/>
      <w:lang w:val="en-US"/>
    </w:rPr>
  </w:style>
  <w:style w:type="paragraph" w:customStyle="1" w:styleId="a">
    <w:basedOn w:val="Normal"/>
    <w:next w:val="Normal"/>
    <w:uiPriority w:val="10"/>
    <w:qFormat/>
    <w:rsid w:val="00FE1B5F"/>
    <w:pPr>
      <w:spacing w:after="0" w:line="240" w:lineRule="auto"/>
      <w:contextualSpacing/>
    </w:pPr>
    <w:rPr>
      <w:rFonts w:ascii="Calibri Light" w:eastAsia="SimSun" w:hAnsi="Calibri Light"/>
      <w:spacing w:val="-10"/>
      <w:sz w:val="56"/>
      <w:szCs w:val="56"/>
    </w:rPr>
  </w:style>
  <w:style w:type="character" w:customStyle="1" w:styleId="PuestoCar">
    <w:name w:val="Puesto Car"/>
    <w:link w:val="Puesto"/>
    <w:uiPriority w:val="10"/>
    <w:rsid w:val="00FE1B5F"/>
    <w:rPr>
      <w:rFonts w:ascii="Calibri Light" w:eastAsia="SimSun" w:hAnsi="Calibri Light" w:cs="Times New Roman"/>
      <w:spacing w:val="-10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E1B5F"/>
    <w:pPr>
      <w:numPr>
        <w:ilvl w:val="1"/>
      </w:numPr>
    </w:pPr>
    <w:rPr>
      <w:color w:val="5A5A5A"/>
      <w:spacing w:val="15"/>
      <w:sz w:val="20"/>
      <w:szCs w:val="20"/>
    </w:rPr>
  </w:style>
  <w:style w:type="character" w:customStyle="1" w:styleId="SubttuloCar">
    <w:name w:val="Subtítulo Car"/>
    <w:basedOn w:val="Fuentedeprrafopredeter"/>
    <w:link w:val="Subttulo"/>
    <w:uiPriority w:val="11"/>
    <w:rsid w:val="00FE1B5F"/>
    <w:rPr>
      <w:rFonts w:ascii="Calibri" w:eastAsia="Times New Roman" w:hAnsi="Calibri" w:cs="Times New Roman"/>
      <w:color w:val="5A5A5A"/>
      <w:spacing w:val="15"/>
      <w:sz w:val="20"/>
      <w:szCs w:val="20"/>
    </w:rPr>
  </w:style>
  <w:style w:type="paragraph" w:styleId="Sinespaciado">
    <w:name w:val="No Spacing"/>
    <w:uiPriority w:val="1"/>
    <w:qFormat/>
    <w:rsid w:val="00FE1B5F"/>
    <w:pPr>
      <w:jc w:val="left"/>
    </w:pPr>
    <w:rPr>
      <w:rFonts w:ascii="Calibri" w:eastAsia="Times New Roman" w:hAnsi="Calibri" w:cs="Times New Roman"/>
    </w:rPr>
  </w:style>
  <w:style w:type="paragraph" w:styleId="Cita">
    <w:name w:val="Quote"/>
    <w:basedOn w:val="Normal"/>
    <w:next w:val="Normal"/>
    <w:link w:val="CitaCar"/>
    <w:uiPriority w:val="29"/>
    <w:qFormat/>
    <w:rsid w:val="00FE1B5F"/>
    <w:pPr>
      <w:spacing w:before="200"/>
      <w:ind w:left="864" w:right="864"/>
    </w:pPr>
    <w:rPr>
      <w:i/>
      <w:iCs/>
      <w:color w:val="404040"/>
      <w:sz w:val="20"/>
      <w:szCs w:val="20"/>
    </w:rPr>
  </w:style>
  <w:style w:type="character" w:customStyle="1" w:styleId="CitaCar">
    <w:name w:val="Cita Car"/>
    <w:basedOn w:val="Fuentedeprrafopredeter"/>
    <w:link w:val="Cita"/>
    <w:uiPriority w:val="29"/>
    <w:rsid w:val="00FE1B5F"/>
    <w:rPr>
      <w:rFonts w:ascii="Calibri" w:eastAsia="Times New Roman" w:hAnsi="Calibri" w:cs="Times New Roman"/>
      <w:i/>
      <w:iCs/>
      <w:color w:val="404040"/>
      <w:sz w:val="20"/>
      <w:szCs w:val="2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E1B5F"/>
    <w:pPr>
      <w:pBdr>
        <w:top w:val="single" w:sz="4" w:space="10" w:color="404040"/>
        <w:bottom w:val="single" w:sz="4" w:space="10" w:color="404040"/>
      </w:pBdr>
      <w:spacing w:before="360" w:after="360"/>
      <w:ind w:left="864" w:right="864"/>
      <w:jc w:val="center"/>
    </w:pPr>
    <w:rPr>
      <w:i/>
      <w:iCs/>
      <w:color w:val="404040"/>
      <w:sz w:val="20"/>
      <w:szCs w:val="20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E1B5F"/>
    <w:rPr>
      <w:rFonts w:ascii="Calibri" w:eastAsia="Times New Roman" w:hAnsi="Calibri" w:cs="Times New Roman"/>
      <w:i/>
      <w:iCs/>
      <w:color w:val="404040"/>
      <w:sz w:val="20"/>
      <w:szCs w:val="20"/>
    </w:rPr>
  </w:style>
  <w:style w:type="character" w:styleId="nfasissutil">
    <w:name w:val="Subtle Emphasis"/>
    <w:uiPriority w:val="19"/>
    <w:qFormat/>
    <w:rsid w:val="00FE1B5F"/>
    <w:rPr>
      <w:i/>
      <w:iCs/>
      <w:color w:val="404040"/>
    </w:rPr>
  </w:style>
  <w:style w:type="character" w:styleId="nfasisintenso">
    <w:name w:val="Intense Emphasis"/>
    <w:uiPriority w:val="21"/>
    <w:qFormat/>
    <w:rsid w:val="00FE1B5F"/>
    <w:rPr>
      <w:b/>
      <w:bCs/>
      <w:i/>
      <w:iCs/>
      <w:color w:val="auto"/>
    </w:rPr>
  </w:style>
  <w:style w:type="character" w:styleId="Referenciasutil">
    <w:name w:val="Subtle Reference"/>
    <w:uiPriority w:val="31"/>
    <w:qFormat/>
    <w:rsid w:val="00FE1B5F"/>
    <w:rPr>
      <w:smallCaps/>
      <w:color w:val="404040"/>
    </w:rPr>
  </w:style>
  <w:style w:type="character" w:styleId="Referenciaintensa">
    <w:name w:val="Intense Reference"/>
    <w:uiPriority w:val="32"/>
    <w:qFormat/>
    <w:rsid w:val="00FE1B5F"/>
    <w:rPr>
      <w:b/>
      <w:bCs/>
      <w:smallCaps/>
      <w:color w:val="404040"/>
      <w:spacing w:val="5"/>
    </w:rPr>
  </w:style>
  <w:style w:type="character" w:styleId="Ttulodellibro">
    <w:name w:val="Book Title"/>
    <w:uiPriority w:val="33"/>
    <w:qFormat/>
    <w:rsid w:val="00FE1B5F"/>
    <w:rPr>
      <w:b/>
      <w:bCs/>
      <w:i/>
      <w:iC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FE1B5F"/>
    <w:pPr>
      <w:outlineLvl w:val="9"/>
    </w:pPr>
  </w:style>
  <w:style w:type="paragraph" w:styleId="Puesto">
    <w:name w:val="Title"/>
    <w:basedOn w:val="Normal"/>
    <w:next w:val="Normal"/>
    <w:link w:val="PuestoCar"/>
    <w:uiPriority w:val="10"/>
    <w:qFormat/>
    <w:rsid w:val="00FE1B5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SimSun" w:hAnsi="Calibri Light"/>
      <w:spacing w:val="-10"/>
      <w:sz w:val="56"/>
      <w:szCs w:val="56"/>
    </w:rPr>
  </w:style>
  <w:style w:type="character" w:customStyle="1" w:styleId="TtuloCar">
    <w:name w:val="Título Car"/>
    <w:basedOn w:val="Fuentedeprrafopredeter"/>
    <w:uiPriority w:val="10"/>
    <w:rsid w:val="00FE1B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24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571</Words>
  <Characters>3146</Characters>
  <Application>Microsoft Office Word</Application>
  <DocSecurity>0</DocSecurity>
  <Lines>26</Lines>
  <Paragraphs>7</Paragraphs>
  <ScaleCrop>false</ScaleCrop>
  <Company/>
  <LinksUpToDate>false</LinksUpToDate>
  <CharactersWithSpaces>3710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Karina Suarez</cp:lastModifiedBy>
  <cp:revision>7</cp:revision>
  <dcterms:created xsi:type="dcterms:W3CDTF">2015-11-10T20:21:00Z</dcterms:created>
  <dcterms:modified xsi:type="dcterms:W3CDTF">2016-02-16T16:37:00Z</dcterms:modified>
</cp:coreProperties>
</file>